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8437D2" w:rsidRPr="00333600" w:rsidRDefault="001B2C20" w:rsidP="008437D2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324D0E">
        <w:rPr>
          <w:b/>
        </w:rPr>
        <w:t xml:space="preserve">к проекту решения Думы Артемовского городского округа </w:t>
      </w:r>
      <w:r w:rsidR="005B13F2" w:rsidRPr="005B70BE">
        <w:rPr>
          <w:b/>
        </w:rPr>
        <w:t xml:space="preserve">«О внесении изменений в решение Думы Артемовского городского округа от </w:t>
      </w:r>
      <w:r w:rsidR="008437D2" w:rsidRPr="00333600">
        <w:rPr>
          <w:b/>
        </w:rPr>
        <w:t>25.07.2013 № 156 «Об утверждении перечня должностей муниципальной службы в органах местного самоуправления Артемовского городского округа, при поступлении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а также должностей муниципальной службы, в течение двух лет после увольнения с которых граждане имеют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соответствующей комиссии по соблюдению требований к служебному поведению муниципальных служащих органов местного самоуправления Артемовского городского округа и урегулированию конфликта интересов; перечня должностей муниципальной службы в органах местного самоуправления Артемовского городского округа,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детей»  (в ред. решения Думы Артемовского городского округа от 24.05.2022 № 779)</w:t>
      </w:r>
    </w:p>
    <w:p w:rsidR="00DC6836" w:rsidRDefault="00DC6836" w:rsidP="008437D2">
      <w:pPr>
        <w:jc w:val="both"/>
        <w:rPr>
          <w:b/>
          <w:szCs w:val="24"/>
        </w:rPr>
      </w:pPr>
    </w:p>
    <w:p w:rsidR="008437D2" w:rsidRDefault="008437D2" w:rsidP="008437D2">
      <w:pPr>
        <w:jc w:val="both"/>
        <w:rPr>
          <w:szCs w:val="24"/>
        </w:rPr>
      </w:pPr>
    </w:p>
    <w:p w:rsidR="008437D2" w:rsidRDefault="002576CF" w:rsidP="008437D2">
      <w:pPr>
        <w:pStyle w:val="afa"/>
        <w:spacing w:before="0" w:beforeAutospacing="0" w:after="0" w:afterAutospacing="0" w:line="360" w:lineRule="auto"/>
        <w:ind w:firstLine="708"/>
        <w:jc w:val="both"/>
      </w:pPr>
      <w:r>
        <w:t xml:space="preserve">Представленный проект решения Думы Артемовского городского округа </w:t>
      </w:r>
      <w:r w:rsidR="005B13F2">
        <w:t xml:space="preserve">разработан </w:t>
      </w:r>
      <w:r w:rsidR="008437D2">
        <w:t xml:space="preserve">в связи с принятием Федерального закона </w:t>
      </w:r>
      <w:r w:rsidR="008437D2" w:rsidRPr="008437D2">
        <w:t xml:space="preserve">от 28.12.2025 </w:t>
      </w:r>
      <w:r w:rsidR="008437D2">
        <w:t>№</w:t>
      </w:r>
      <w:r w:rsidR="008437D2" w:rsidRPr="008437D2">
        <w:t xml:space="preserve"> 505-ФЗ</w:t>
      </w:r>
      <w:r w:rsidR="008437D2">
        <w:t xml:space="preserve"> </w:t>
      </w:r>
      <w:r w:rsidR="008437D2" w:rsidRPr="008437D2">
        <w:t>"О внесении изменений в отдельные законодател</w:t>
      </w:r>
      <w:r w:rsidR="008437D2">
        <w:t>ьные акты Российской Федерации", которым внесены изменения в ряд федеральных законов в связи с реформированием системы мер противодействия коррупции. Так, указанным Федеральным законом внесены изменения в статью 8 Федерального закона от 25.12.2012 № 273-ФЗ, согласно которым муниципальные служащие представляют сведения</w:t>
      </w:r>
      <w:r w:rsidR="008437D2" w:rsidRPr="008437D2">
        <w:t xml:space="preserve">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 w:rsidR="008437D2">
        <w:t xml:space="preserve"> не ежегодно, а только в случае </w:t>
      </w:r>
      <w:r w:rsidR="008437D2">
        <w:t xml:space="preserve">возникновения оснований для представления сведений о расходах в соответствии с Федеральным </w:t>
      </w:r>
      <w:bookmarkStart w:id="0" w:name="_GoBack"/>
      <w:r w:rsidR="008437D2" w:rsidRPr="008437D2">
        <w:fldChar w:fldCharType="begin"/>
      </w:r>
      <w:r w:rsidR="008437D2" w:rsidRPr="008437D2">
        <w:instrText xml:space="preserve"> HYPERLINK "https://login.consultant.ru/link/?req=doc&amp;base=LAW&amp;n=523305&amp;date=04.03.2026" </w:instrText>
      </w:r>
      <w:r w:rsidR="008437D2" w:rsidRPr="008437D2">
        <w:fldChar w:fldCharType="separate"/>
      </w:r>
      <w:r w:rsidR="008437D2" w:rsidRPr="008437D2">
        <w:rPr>
          <w:rStyle w:val="af1"/>
          <w:rFonts w:eastAsia="Arial"/>
          <w:color w:val="auto"/>
          <w:u w:val="none"/>
        </w:rPr>
        <w:t>законом</w:t>
      </w:r>
      <w:r w:rsidR="008437D2" w:rsidRPr="008437D2">
        <w:fldChar w:fldCharType="end"/>
      </w:r>
      <w:r w:rsidR="008437D2" w:rsidRPr="008437D2">
        <w:t xml:space="preserve"> </w:t>
      </w:r>
      <w:bookmarkEnd w:id="0"/>
      <w:r w:rsidR="008437D2">
        <w:t>от 3 декабря 2012 года N 230-ФЗ "О контроле за соответствием расходов лиц, замещающих государственные должности, и иных лиц их доходам"</w:t>
      </w:r>
      <w:r w:rsidR="008437D2">
        <w:t>.</w:t>
      </w:r>
    </w:p>
    <w:p w:rsidR="008437D2" w:rsidRDefault="008437D2" w:rsidP="008437D2">
      <w:pPr>
        <w:pStyle w:val="afa"/>
        <w:spacing w:before="0" w:beforeAutospacing="0" w:after="0" w:afterAutospacing="0" w:line="360" w:lineRule="auto"/>
        <w:ind w:firstLine="708"/>
        <w:jc w:val="both"/>
      </w:pPr>
      <w:r>
        <w:t>Кроме того, предлагается исключить из перечня должностей муниципальной службы в аппарате Думы Артемовского городского округа должности главного специалиста 1 разряда – главного бухгалтера, главного специалиста 2 разряда, в связи с отсутствием таких должностей в аппарате Думы.</w:t>
      </w:r>
    </w:p>
    <w:p w:rsidR="008437D2" w:rsidRPr="008437D2" w:rsidRDefault="008437D2" w:rsidP="008437D2">
      <w:pPr>
        <w:pStyle w:val="afa"/>
        <w:spacing w:before="0" w:beforeAutospacing="0" w:after="0" w:afterAutospacing="0" w:line="360" w:lineRule="auto"/>
        <w:ind w:firstLine="540"/>
        <w:jc w:val="both"/>
      </w:pPr>
    </w:p>
    <w:p w:rsidR="008437D2" w:rsidRDefault="008437D2" w:rsidP="008437D2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8437D2" w:rsidRDefault="008437D2" w:rsidP="008437D2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sectPr w:rsidR="008437D2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6ED" w:rsidRDefault="003216ED">
      <w:r>
        <w:separator/>
      </w:r>
    </w:p>
  </w:endnote>
  <w:endnote w:type="continuationSeparator" w:id="0">
    <w:p w:rsidR="003216ED" w:rsidRDefault="0032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6ED" w:rsidRDefault="003216ED">
      <w:r>
        <w:separator/>
      </w:r>
    </w:p>
  </w:footnote>
  <w:footnote w:type="continuationSeparator" w:id="0">
    <w:p w:rsidR="003216ED" w:rsidRDefault="0032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51D19"/>
    <w:rsid w:val="00071AA5"/>
    <w:rsid w:val="000728C4"/>
    <w:rsid w:val="00162CBE"/>
    <w:rsid w:val="001B2C20"/>
    <w:rsid w:val="0021227F"/>
    <w:rsid w:val="00230D76"/>
    <w:rsid w:val="002576CF"/>
    <w:rsid w:val="003122A1"/>
    <w:rsid w:val="003216ED"/>
    <w:rsid w:val="00324D0E"/>
    <w:rsid w:val="003D7694"/>
    <w:rsid w:val="003F00AC"/>
    <w:rsid w:val="0044710E"/>
    <w:rsid w:val="005433BF"/>
    <w:rsid w:val="005B13F2"/>
    <w:rsid w:val="0066719A"/>
    <w:rsid w:val="00700D61"/>
    <w:rsid w:val="00784337"/>
    <w:rsid w:val="008437D2"/>
    <w:rsid w:val="00932D30"/>
    <w:rsid w:val="009B1F23"/>
    <w:rsid w:val="00A23008"/>
    <w:rsid w:val="00A52B12"/>
    <w:rsid w:val="00AF7BC9"/>
    <w:rsid w:val="00CA3EF2"/>
    <w:rsid w:val="00CF5A73"/>
    <w:rsid w:val="00DC6836"/>
    <w:rsid w:val="00DD79C3"/>
    <w:rsid w:val="00E76D31"/>
    <w:rsid w:val="00F406B9"/>
    <w:rsid w:val="00F87282"/>
    <w:rsid w:val="00F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26</cp:revision>
  <cp:lastPrinted>2026-03-04T06:34:00Z</cp:lastPrinted>
  <dcterms:created xsi:type="dcterms:W3CDTF">2018-06-01T01:21:00Z</dcterms:created>
  <dcterms:modified xsi:type="dcterms:W3CDTF">2026-03-04T06:34:00Z</dcterms:modified>
  <cp:version>786432</cp:version>
</cp:coreProperties>
</file>